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pStyle w:val="Heading4"/>
        <w:ind w:left="-850.3937007874016" w:right="-891.2598425196836"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p w:rsidR="00000000" w:rsidDel="00000000" w:rsidP="00000000" w:rsidRDefault="00000000" w:rsidRPr="00000000" w14:paraId="00000003">
      <w:pPr>
        <w:pStyle w:val="Heading4"/>
        <w:ind w:left="-850.3937007874016" w:right="-891.2598425196836"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04">
      <w:pPr>
        <w:spacing w:line="360" w:lineRule="auto"/>
        <w:ind w:left="-850.3937007874016" w:right="-891.2598425196836" w:firstLine="0"/>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Children’s Club Manager</w:t>
      </w:r>
    </w:p>
    <w:p w:rsidR="00000000" w:rsidDel="00000000" w:rsidP="00000000" w:rsidRDefault="00000000" w:rsidRPr="00000000" w14:paraId="00000005">
      <w:pPr>
        <w:spacing w:line="360" w:lineRule="auto"/>
        <w:ind w:left="-1133.8582677165355" w:right="-891.2598425196836" w:firstLine="0"/>
        <w:jc w:val="cente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Powder Byrne is renowned for our premier childcare services, providing exclusive ski clubs for children aged 4 to 14 years.</w:t>
      </w:r>
    </w:p>
    <w:p w:rsidR="00000000" w:rsidDel="00000000" w:rsidP="00000000" w:rsidRDefault="00000000" w:rsidRPr="00000000" w14:paraId="00000006">
      <w:pPr>
        <w:spacing w:line="360" w:lineRule="auto"/>
        <w:ind w:left="-850.3937007874016" w:right="-891.2598425196836" w:firstLine="0"/>
        <w:jc w:val="center"/>
        <w:rPr>
          <w:rFonts w:ascii="Calibri" w:cs="Calibri" w:eastAsia="Calibri" w:hAnsi="Calibri"/>
          <w:color w:val="434343"/>
          <w:sz w:val="4"/>
          <w:szCs w:val="4"/>
        </w:rPr>
      </w:pPr>
      <w:r w:rsidDel="00000000" w:rsidR="00000000" w:rsidRPr="00000000">
        <w:rPr>
          <w:rtl w:val="0"/>
        </w:rPr>
      </w:r>
    </w:p>
    <w:p w:rsidR="00000000" w:rsidDel="00000000" w:rsidP="00000000" w:rsidRDefault="00000000" w:rsidRPr="00000000" w14:paraId="00000007">
      <w:pPr>
        <w:spacing w:line="360" w:lineRule="auto"/>
        <w:ind w:left="-850.3937007874016" w:right="-891.2598425196836" w:firstLine="0"/>
        <w:jc w:val="cente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The Yeti Club is for children aged between 4 and 9 years and the SnoZone for 9-14 years. Children are taught to ski by local ski instructors in our private groups under the supervision of our staff. As the children become more confident on skis they progress from the nursery area up the slopes and ski in different ability groups around the resort.</w:t>
      </w:r>
    </w:p>
    <w:p w:rsidR="00000000" w:rsidDel="00000000" w:rsidP="00000000" w:rsidRDefault="00000000" w:rsidRPr="00000000" w14:paraId="00000008">
      <w:pPr>
        <w:spacing w:line="360" w:lineRule="auto"/>
        <w:ind w:left="-850.3937007874016" w:right="-891.2598425196836" w:firstLine="0"/>
        <w:jc w:val="center"/>
        <w:rPr>
          <w:rFonts w:ascii="Calibri" w:cs="Calibri" w:eastAsia="Calibri" w:hAnsi="Calibri"/>
          <w:color w:val="434343"/>
          <w:sz w:val="4"/>
          <w:szCs w:val="4"/>
        </w:rPr>
      </w:pPr>
      <w:r w:rsidDel="00000000" w:rsidR="00000000" w:rsidRPr="00000000">
        <w:rPr>
          <w:rtl w:val="0"/>
        </w:rPr>
      </w:r>
    </w:p>
    <w:p w:rsidR="00000000" w:rsidDel="00000000" w:rsidP="00000000" w:rsidRDefault="00000000" w:rsidRPr="00000000" w14:paraId="00000009">
      <w:pPr>
        <w:spacing w:line="360" w:lineRule="auto"/>
        <w:ind w:left="-850.3937007874016" w:right="-891.2598425196836" w:firstLine="0"/>
        <w:jc w:val="cente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This is a key role in resort and would suit someone who can manage the logistics of organising a professional children's club operation in a challenging mountain environment. You will be responsible for the safety of children, management of a team and be expected to lead from the front to make the setting a fun place. An energetic approach is essential! </w:t>
      </w:r>
    </w:p>
    <w:p w:rsidR="00000000" w:rsidDel="00000000" w:rsidP="00000000" w:rsidRDefault="00000000" w:rsidRPr="00000000" w14:paraId="0000000A">
      <w:pPr>
        <w:spacing w:line="360" w:lineRule="auto"/>
        <w:ind w:left="-850.3937007874016" w:right="-891.2598425196836" w:firstLine="0"/>
        <w:rPr>
          <w:rFonts w:ascii="Calibri" w:cs="Calibri" w:eastAsia="Calibri" w:hAnsi="Calibri"/>
          <w:color w:val="434343"/>
          <w:sz w:val="10"/>
          <w:szCs w:val="10"/>
        </w:rPr>
      </w:pPr>
      <w:r w:rsidDel="00000000" w:rsidR="00000000" w:rsidRPr="00000000">
        <w:rPr>
          <w:rtl w:val="0"/>
        </w:rPr>
      </w:r>
    </w:p>
    <w:p w:rsidR="00000000" w:rsidDel="00000000" w:rsidP="00000000" w:rsidRDefault="00000000" w:rsidRPr="00000000" w14:paraId="0000000B">
      <w:pPr>
        <w:spacing w:line="360" w:lineRule="auto"/>
        <w:ind w:left="-850.3937007874016" w:right="-1032.9921259842508" w:firstLine="0"/>
        <w:rPr>
          <w:rFonts w:ascii="Calibri" w:cs="Calibri" w:eastAsia="Calibri" w:hAnsi="Calibri"/>
          <w:b w:val="1"/>
          <w:color w:val="434343"/>
          <w:sz w:val="20"/>
          <w:szCs w:val="20"/>
        </w:rPr>
      </w:pPr>
      <w:r w:rsidDel="00000000" w:rsidR="00000000" w:rsidRPr="00000000">
        <w:rPr>
          <w:rFonts w:ascii="Calibri" w:cs="Calibri" w:eastAsia="Calibri" w:hAnsi="Calibri"/>
          <w:b w:val="1"/>
          <w:color w:val="434343"/>
          <w:sz w:val="20"/>
          <w:szCs w:val="20"/>
          <w:rtl w:val="0"/>
        </w:rPr>
        <w:t xml:space="preserve">Key Responsibilities</w:t>
      </w:r>
    </w:p>
    <w:p w:rsidR="00000000" w:rsidDel="00000000" w:rsidP="00000000" w:rsidRDefault="00000000" w:rsidRPr="00000000" w14:paraId="0000000C">
      <w:pPr>
        <w:numPr>
          <w:ilvl w:val="0"/>
          <w:numId w:val="3"/>
        </w:numPr>
        <w:spacing w:line="360" w:lineRule="auto"/>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Managing the effective day to day running of the Children’s Club</w:t>
      </w:r>
    </w:p>
    <w:p w:rsidR="00000000" w:rsidDel="00000000" w:rsidP="00000000" w:rsidRDefault="00000000" w:rsidRPr="00000000" w14:paraId="0000000D">
      <w:pPr>
        <w:numPr>
          <w:ilvl w:val="0"/>
          <w:numId w:val="3"/>
        </w:numPr>
        <w:spacing w:line="360" w:lineRule="auto"/>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Providing a safe and fun ski experience for our younger guests, to and from the slopes as well as on them</w:t>
      </w:r>
    </w:p>
    <w:p w:rsidR="00000000" w:rsidDel="00000000" w:rsidP="00000000" w:rsidRDefault="00000000" w:rsidRPr="00000000" w14:paraId="0000000E">
      <w:pPr>
        <w:numPr>
          <w:ilvl w:val="0"/>
          <w:numId w:val="3"/>
        </w:numPr>
        <w:spacing w:line="360" w:lineRule="auto"/>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Providing pastoral care on the slopes, during meal times, activities and providing daily feedback to the parents</w:t>
      </w:r>
    </w:p>
    <w:p w:rsidR="00000000" w:rsidDel="00000000" w:rsidP="00000000" w:rsidRDefault="00000000" w:rsidRPr="00000000" w14:paraId="0000000F">
      <w:pPr>
        <w:numPr>
          <w:ilvl w:val="0"/>
          <w:numId w:val="3"/>
        </w:numPr>
        <w:spacing w:line="360" w:lineRule="auto"/>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Running and planning game sessions both on and off the slopes</w:t>
      </w:r>
    </w:p>
    <w:p w:rsidR="00000000" w:rsidDel="00000000" w:rsidP="00000000" w:rsidRDefault="00000000" w:rsidRPr="00000000" w14:paraId="00000010">
      <w:pPr>
        <w:numPr>
          <w:ilvl w:val="0"/>
          <w:numId w:val="3"/>
        </w:numPr>
        <w:spacing w:line="360" w:lineRule="auto"/>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Managing a team of Children’s Club Assistants and organising an adhoc babysitting rota</w:t>
      </w:r>
    </w:p>
    <w:p w:rsidR="00000000" w:rsidDel="00000000" w:rsidP="00000000" w:rsidRDefault="00000000" w:rsidRPr="00000000" w14:paraId="00000011">
      <w:pPr>
        <w:numPr>
          <w:ilvl w:val="0"/>
          <w:numId w:val="3"/>
        </w:numPr>
        <w:spacing w:line="360" w:lineRule="auto"/>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Carrying out Risk Assessments</w:t>
        <w:br w:type="textWrapping"/>
      </w:r>
      <w:r w:rsidDel="00000000" w:rsidR="00000000" w:rsidRPr="00000000">
        <w:rPr>
          <w:rtl w:val="0"/>
        </w:rPr>
      </w:r>
    </w:p>
    <w:p w:rsidR="00000000" w:rsidDel="00000000" w:rsidP="00000000" w:rsidRDefault="00000000" w:rsidRPr="00000000" w14:paraId="00000012">
      <w:pPr>
        <w:spacing w:line="360" w:lineRule="auto"/>
        <w:ind w:left="-850.3937007874016" w:right="-891.2598425196836" w:firstLine="0"/>
        <w:rPr>
          <w:rFonts w:ascii="Calibri" w:cs="Calibri" w:eastAsia="Calibri" w:hAnsi="Calibri"/>
          <w:b w:val="1"/>
          <w:color w:val="434343"/>
          <w:sz w:val="20"/>
          <w:szCs w:val="20"/>
        </w:rPr>
      </w:pPr>
      <w:r w:rsidDel="00000000" w:rsidR="00000000" w:rsidRPr="00000000">
        <w:rPr>
          <w:rFonts w:ascii="Calibri" w:cs="Calibri" w:eastAsia="Calibri" w:hAnsi="Calibri"/>
          <w:b w:val="1"/>
          <w:color w:val="434343"/>
          <w:sz w:val="20"/>
          <w:szCs w:val="20"/>
          <w:rtl w:val="0"/>
        </w:rPr>
        <w:t xml:space="preserve">Job Requirements</w:t>
      </w:r>
    </w:p>
    <w:p w:rsidR="00000000" w:rsidDel="00000000" w:rsidP="00000000" w:rsidRDefault="00000000" w:rsidRPr="00000000" w14:paraId="00000013">
      <w:pPr>
        <w:numPr>
          <w:ilvl w:val="0"/>
          <w:numId w:val="2"/>
        </w:numPr>
        <w:spacing w:line="360" w:lineRule="auto"/>
        <w:ind w:left="-850.3937007874016" w:right="-891.2598425196836" w:firstLine="0"/>
        <w:rPr>
          <w:rFonts w:ascii="Calibri" w:cs="Calibri" w:eastAsia="Calibri" w:hAnsi="Calibri"/>
          <w:color w:val="434343"/>
        </w:rPr>
      </w:pPr>
      <w:r w:rsidDel="00000000" w:rsidR="00000000" w:rsidRPr="00000000">
        <w:rPr>
          <w:rFonts w:ascii="Calibri" w:cs="Calibri" w:eastAsia="Calibri" w:hAnsi="Calibri"/>
          <w:color w:val="434343"/>
          <w:sz w:val="20"/>
          <w:szCs w:val="20"/>
          <w:rtl w:val="0"/>
        </w:rPr>
        <w:t xml:space="preserve">Childcare experience (with ages between 4 to 14 years) and relevant resort experience (desirable)</w:t>
      </w:r>
    </w:p>
    <w:p w:rsidR="00000000" w:rsidDel="00000000" w:rsidP="00000000" w:rsidRDefault="00000000" w:rsidRPr="00000000" w14:paraId="00000014">
      <w:pPr>
        <w:numPr>
          <w:ilvl w:val="0"/>
          <w:numId w:val="2"/>
        </w:numPr>
        <w:spacing w:line="360" w:lineRule="auto"/>
        <w:ind w:left="-850.3937007874016" w:right="-891.2598425196836" w:firstLine="0"/>
        <w:rPr>
          <w:rFonts w:ascii="Tahoma" w:cs="Tahoma" w:eastAsia="Tahoma" w:hAnsi="Tahoma"/>
          <w:color w:val="434343"/>
        </w:rPr>
      </w:pPr>
      <w:r w:rsidDel="00000000" w:rsidR="00000000" w:rsidRPr="00000000">
        <w:rPr>
          <w:rFonts w:ascii="Calibri" w:cs="Calibri" w:eastAsia="Calibri" w:hAnsi="Calibri"/>
          <w:b w:val="1"/>
          <w:color w:val="434343"/>
          <w:sz w:val="20"/>
          <w:szCs w:val="20"/>
          <w:rtl w:val="0"/>
        </w:rPr>
        <w:t xml:space="preserve">Confident red run skier</w:t>
      </w:r>
      <w:r w:rsidDel="00000000" w:rsidR="00000000" w:rsidRPr="00000000">
        <w:rPr>
          <w:rFonts w:ascii="Calibri" w:cs="Calibri" w:eastAsia="Calibri" w:hAnsi="Calibri"/>
          <w:color w:val="434343"/>
          <w:sz w:val="20"/>
          <w:szCs w:val="20"/>
          <w:rtl w:val="0"/>
        </w:rPr>
        <w:t xml:space="preserve"> (10 weeks minimum)</w:t>
      </w:r>
    </w:p>
    <w:p w:rsidR="00000000" w:rsidDel="00000000" w:rsidP="00000000" w:rsidRDefault="00000000" w:rsidRPr="00000000" w14:paraId="00000015">
      <w:pPr>
        <w:numPr>
          <w:ilvl w:val="0"/>
          <w:numId w:val="2"/>
        </w:numPr>
        <w:spacing w:line="360" w:lineRule="auto"/>
        <w:ind w:left="-850.3937007874016" w:right="-891.2598425196836" w:firstLine="0"/>
        <w:rPr>
          <w:rFonts w:ascii="Calibri" w:cs="Calibri" w:eastAsia="Calibri" w:hAnsi="Calibri"/>
          <w:color w:val="434343"/>
        </w:rPr>
      </w:pPr>
      <w:r w:rsidDel="00000000" w:rsidR="00000000" w:rsidRPr="00000000">
        <w:rPr>
          <w:rFonts w:ascii="Calibri" w:cs="Calibri" w:eastAsia="Calibri" w:hAnsi="Calibri"/>
          <w:color w:val="434343"/>
          <w:sz w:val="20"/>
          <w:szCs w:val="20"/>
          <w:rtl w:val="0"/>
        </w:rPr>
        <w:t xml:space="preserve">Customer service experience with excellent client and communication skills</w:t>
      </w:r>
    </w:p>
    <w:p w:rsidR="00000000" w:rsidDel="00000000" w:rsidP="00000000" w:rsidRDefault="00000000" w:rsidRPr="00000000" w14:paraId="00000016">
      <w:pPr>
        <w:numPr>
          <w:ilvl w:val="0"/>
          <w:numId w:val="2"/>
        </w:numPr>
        <w:spacing w:line="360" w:lineRule="auto"/>
        <w:ind w:left="-850.3937007874016" w:right="-891.2598425196836" w:firstLine="0"/>
        <w:rPr>
          <w:rFonts w:ascii="Calibri" w:cs="Calibri" w:eastAsia="Calibri" w:hAnsi="Calibri"/>
          <w:color w:val="434343"/>
        </w:rPr>
      </w:pPr>
      <w:r w:rsidDel="00000000" w:rsidR="00000000" w:rsidRPr="00000000">
        <w:rPr>
          <w:rFonts w:ascii="Calibri" w:cs="Calibri" w:eastAsia="Calibri" w:hAnsi="Calibri"/>
          <w:color w:val="434343"/>
          <w:sz w:val="20"/>
          <w:szCs w:val="20"/>
          <w:rtl w:val="0"/>
        </w:rPr>
        <w:t xml:space="preserve">Team player, adaptable, resourceful, patient and diplomatic</w:t>
      </w:r>
    </w:p>
    <w:p w:rsidR="00000000" w:rsidDel="00000000" w:rsidP="00000000" w:rsidRDefault="00000000" w:rsidRPr="00000000" w14:paraId="00000017">
      <w:pPr>
        <w:numPr>
          <w:ilvl w:val="0"/>
          <w:numId w:val="2"/>
        </w:numPr>
        <w:spacing w:line="360" w:lineRule="auto"/>
        <w:ind w:left="-850.3937007874016" w:right="-891.2598425196836" w:firstLine="0"/>
        <w:rPr>
          <w:rFonts w:ascii="Calibri" w:cs="Calibri" w:eastAsia="Calibri" w:hAnsi="Calibri"/>
          <w:color w:val="434343"/>
        </w:rPr>
      </w:pPr>
      <w:r w:rsidDel="00000000" w:rsidR="00000000" w:rsidRPr="00000000">
        <w:rPr>
          <w:rFonts w:ascii="Calibri" w:cs="Calibri" w:eastAsia="Calibri" w:hAnsi="Calibri"/>
          <w:color w:val="434343"/>
          <w:sz w:val="20"/>
          <w:szCs w:val="20"/>
          <w:rtl w:val="0"/>
        </w:rPr>
        <w:t xml:space="preserve">Good understanding of the safety issues involved with supervising children whilst skiing</w:t>
      </w:r>
    </w:p>
    <w:p w:rsidR="00000000" w:rsidDel="00000000" w:rsidP="00000000" w:rsidRDefault="00000000" w:rsidRPr="00000000" w14:paraId="00000018">
      <w:pPr>
        <w:numPr>
          <w:ilvl w:val="0"/>
          <w:numId w:val="2"/>
        </w:numPr>
        <w:spacing w:line="360" w:lineRule="auto"/>
        <w:ind w:left="-850.3937007874016" w:right="-891.2598425196836" w:firstLine="0"/>
        <w:rPr>
          <w:rFonts w:ascii="Calibri" w:cs="Calibri" w:eastAsia="Calibri" w:hAnsi="Calibri"/>
          <w:color w:val="434343"/>
        </w:rPr>
      </w:pPr>
      <w:r w:rsidDel="00000000" w:rsidR="00000000" w:rsidRPr="00000000">
        <w:rPr>
          <w:rFonts w:ascii="Calibri" w:cs="Calibri" w:eastAsia="Calibri" w:hAnsi="Calibri"/>
          <w:color w:val="434343"/>
          <w:sz w:val="20"/>
          <w:szCs w:val="20"/>
          <w:rtl w:val="0"/>
        </w:rPr>
        <w:t xml:space="preserve">Full, clean driving licence (desirable)</w:t>
      </w:r>
    </w:p>
    <w:p w:rsidR="00000000" w:rsidDel="00000000" w:rsidP="00000000" w:rsidRDefault="00000000" w:rsidRPr="00000000" w14:paraId="00000019">
      <w:pPr>
        <w:numPr>
          <w:ilvl w:val="0"/>
          <w:numId w:val="2"/>
        </w:numPr>
        <w:spacing w:line="360" w:lineRule="auto"/>
        <w:ind w:left="-850.3937007874016" w:right="-891.2598425196836" w:firstLine="0"/>
        <w:rPr>
          <w:rFonts w:ascii="Calibri" w:cs="Calibri" w:eastAsia="Calibri" w:hAnsi="Calibri"/>
          <w:color w:val="434343"/>
        </w:rPr>
      </w:pPr>
      <w:r w:rsidDel="00000000" w:rsidR="00000000" w:rsidRPr="00000000">
        <w:rPr>
          <w:rFonts w:ascii="Calibri" w:cs="Calibri" w:eastAsia="Calibri" w:hAnsi="Calibri"/>
          <w:color w:val="434343"/>
          <w:sz w:val="20"/>
          <w:szCs w:val="20"/>
          <w:rtl w:val="0"/>
        </w:rPr>
        <w:t xml:space="preserve">Aged 21 or over (preferred)</w:t>
      </w:r>
    </w:p>
    <w:p w:rsidR="00000000" w:rsidDel="00000000" w:rsidP="00000000" w:rsidRDefault="00000000" w:rsidRPr="00000000" w14:paraId="0000001A">
      <w:pPr>
        <w:numPr>
          <w:ilvl w:val="0"/>
          <w:numId w:val="2"/>
        </w:numPr>
        <w:spacing w:line="360" w:lineRule="auto"/>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UK or EU Passport</w:t>
      </w:r>
    </w:p>
    <w:p w:rsidR="00000000" w:rsidDel="00000000" w:rsidP="00000000" w:rsidRDefault="00000000" w:rsidRPr="00000000" w14:paraId="0000001B">
      <w:pPr>
        <w:numPr>
          <w:ilvl w:val="0"/>
          <w:numId w:val="2"/>
        </w:numPr>
        <w:spacing w:line="360" w:lineRule="auto"/>
        <w:ind w:left="-850.3937007874016" w:right="-891.2598425196836" w:firstLine="0"/>
        <w:rPr>
          <w:rFonts w:ascii="Tahoma" w:cs="Tahoma" w:eastAsia="Tahoma" w:hAnsi="Tahoma"/>
          <w:b w:val="1"/>
          <w:color w:val="434343"/>
        </w:rPr>
      </w:pPr>
      <w:r w:rsidDel="00000000" w:rsidR="00000000" w:rsidRPr="00000000">
        <w:rPr>
          <w:rFonts w:ascii="Calibri" w:cs="Calibri" w:eastAsia="Calibri" w:hAnsi="Calibri"/>
          <w:b w:val="1"/>
          <w:color w:val="434343"/>
          <w:sz w:val="20"/>
          <w:szCs w:val="20"/>
          <w:rtl w:val="0"/>
        </w:rPr>
        <w:t xml:space="preserve">Appropriate number of Schengen Area (EU) travel allocation days to complete contracted dates </w:t>
      </w:r>
      <w:r w:rsidDel="00000000" w:rsidR="00000000" w:rsidRPr="00000000">
        <w:rPr>
          <w:rFonts w:ascii="Calibri" w:cs="Calibri" w:eastAsia="Calibri" w:hAnsi="Calibri"/>
          <w:i w:val="1"/>
          <w:color w:val="434343"/>
          <w:sz w:val="20"/>
          <w:szCs w:val="20"/>
          <w:rtl w:val="0"/>
        </w:rPr>
        <w:t xml:space="preserve">(UK passport holders can only travel to the area for 90 days in every 180 days)</w:t>
        <w:br w:type="textWrapping"/>
      </w:r>
      <w:r w:rsidDel="00000000" w:rsidR="00000000" w:rsidRPr="00000000">
        <w:rPr>
          <w:rFonts w:ascii="Calibri" w:cs="Calibri" w:eastAsia="Calibri" w:hAnsi="Calibri"/>
          <w:b w:val="1"/>
          <w:color w:val="434343"/>
          <w:sz w:val="20"/>
          <w:szCs w:val="20"/>
          <w:rtl w:val="0"/>
        </w:rPr>
        <w:t xml:space="preserve">Dates</w:t>
      </w:r>
    </w:p>
    <w:p w:rsidR="00000000" w:rsidDel="00000000" w:rsidP="00000000" w:rsidRDefault="00000000" w:rsidRPr="00000000" w14:paraId="0000001C">
      <w:pPr>
        <w:numPr>
          <w:ilvl w:val="0"/>
          <w:numId w:val="1"/>
        </w:numPr>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Winter season peak weeks (Christmas/New Year, February Half Term &amp; Easter)</w:t>
      </w:r>
    </w:p>
    <w:p w:rsidR="00000000" w:rsidDel="00000000" w:rsidP="00000000" w:rsidRDefault="00000000" w:rsidRPr="00000000" w14:paraId="0000001D">
      <w:pPr>
        <w:numPr>
          <w:ilvl w:val="0"/>
          <w:numId w:val="1"/>
        </w:numPr>
        <w:ind w:left="-850.3937007874016" w:right="-891.2598425196836" w:firstLine="0"/>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Commitment to all three peak weeks (desirable) </w:t>
      </w:r>
    </w:p>
    <w:p w:rsidR="00000000" w:rsidDel="00000000" w:rsidP="00000000" w:rsidRDefault="00000000" w:rsidRPr="00000000" w14:paraId="0000001E">
      <w:pPr>
        <w:spacing w:line="360" w:lineRule="auto"/>
        <w:ind w:left="-850.3937007874016" w:right="-891.2598425196836" w:firstLine="0"/>
        <w:rPr>
          <w:rFonts w:ascii="Calibri" w:cs="Calibri" w:eastAsia="Calibri" w:hAnsi="Calibri"/>
          <w:b w:val="1"/>
          <w:color w:val="434343"/>
          <w:sz w:val="14"/>
          <w:szCs w:val="14"/>
        </w:rPr>
      </w:pPr>
      <w:r w:rsidDel="00000000" w:rsidR="00000000" w:rsidRPr="00000000">
        <w:rPr>
          <w:rtl w:val="0"/>
        </w:rPr>
      </w:r>
    </w:p>
    <w:p w:rsidR="00000000" w:rsidDel="00000000" w:rsidP="00000000" w:rsidRDefault="00000000" w:rsidRPr="00000000" w14:paraId="0000001F">
      <w:pPr>
        <w:numPr>
          <w:ilvl w:val="0"/>
          <w:numId w:val="1"/>
        </w:numPr>
        <w:spacing w:line="360" w:lineRule="auto"/>
        <w:ind w:left="-850.3937007874016" w:right="-891.2598425196836" w:firstLine="0"/>
        <w:rPr>
          <w:rFonts w:ascii="Calibri" w:cs="Calibri" w:eastAsia="Calibri" w:hAnsi="Calibri"/>
          <w:color w:val="434343"/>
          <w:sz w:val="20"/>
          <w:szCs w:val="20"/>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673100</wp:posOffset>
                </wp:positionV>
                <wp:extent cx="6572250" cy="12700"/>
                <wp:effectExtent b="0" l="0" r="0" t="0"/>
                <wp:wrapNone/>
                <wp:docPr id="6" name=""/>
                <a:graphic>
                  <a:graphicData uri="http://schemas.microsoft.com/office/word/2010/wordprocessingShape">
                    <wps:wsp>
                      <wps:cNvSpPr/>
                      <wps:cNvPr id="2" name="Shape 2"/>
                      <wps:spPr>
                        <a:xfrm>
                          <a:off x="2059875" y="3780000"/>
                          <a:ext cx="6572250" cy="0"/>
                        </a:xfrm>
                        <a:custGeom>
                          <a:rect b="b" l="l" r="r" t="t"/>
                          <a:pathLst>
                            <a:path extrusionOk="0" h="1" w="6572250">
                              <a:moveTo>
                                <a:pt x="0" y="0"/>
                              </a:moveTo>
                              <a:lnTo>
                                <a:pt x="6572250" y="0"/>
                              </a:lnTo>
                            </a:path>
                          </a:pathLst>
                        </a:custGeom>
                        <a:solidFill>
                          <a:srgbClr val="FFFFFF"/>
                        </a:solidFill>
                        <a:ln cap="flat" cmpd="sng" w="12700">
                          <a:solidFill>
                            <a:srgbClr val="5A5A5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673100</wp:posOffset>
                </wp:positionV>
                <wp:extent cx="6572250" cy="12700"/>
                <wp:effectExtent b="0" l="0" r="0" t="0"/>
                <wp:wrapNone/>
                <wp:docPr id="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572250" cy="12700"/>
                        </a:xfrm>
                        <a:prstGeom prst="rect"/>
                        <a:ln/>
                      </pic:spPr>
                    </pic:pic>
                  </a:graphicData>
                </a:graphic>
              </wp:anchor>
            </w:drawing>
          </mc:Fallback>
        </mc:AlternateContent>
      </w:r>
    </w:p>
    <w:sectPr>
      <w:headerReference r:id="rId8" w:type="default"/>
      <w:footerReference r:id="rId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spacing w:line="360" w:lineRule="auto"/>
      <w:ind w:left="-850.3937007874016" w:right="-891.2598425196836" w:firstLine="0"/>
      <w:rPr>
        <w:rFonts w:ascii="Tahoma" w:cs="Tahoma" w:eastAsia="Tahoma" w:hAnsi="Tahoma"/>
        <w:b w:val="1"/>
        <w:color w:val="434343"/>
        <w:sz w:val="20"/>
        <w:szCs w:val="20"/>
      </w:rPr>
    </w:pPr>
    <w:r w:rsidDel="00000000" w:rsidR="00000000" w:rsidRPr="00000000">
      <w:rPr>
        <w:rFonts w:ascii="Tahoma" w:cs="Tahoma" w:eastAsia="Tahoma" w:hAnsi="Tahoma"/>
        <w:b w:val="1"/>
        <w:color w:val="434343"/>
        <w:sz w:val="20"/>
        <w:szCs w:val="20"/>
        <w:rtl w:val="0"/>
      </w:rPr>
      <w:t xml:space="preserve">Package</w:t>
    </w:r>
  </w:p>
  <w:p w:rsidR="00000000" w:rsidDel="00000000" w:rsidP="00000000" w:rsidRDefault="00000000" w:rsidRPr="00000000" w14:paraId="00000029">
    <w:pPr>
      <w:numPr>
        <w:ilvl w:val="0"/>
        <w:numId w:val="1"/>
      </w:numPr>
      <w:spacing w:line="360" w:lineRule="auto"/>
      <w:ind w:left="-850.3937007874016" w:right="-891.2598425196836" w:firstLine="0"/>
      <w:rPr>
        <w:rFonts w:ascii="Calibri" w:cs="Calibri" w:eastAsia="Calibri" w:hAnsi="Calibri"/>
        <w:color w:val="434343"/>
        <w:sz w:val="20"/>
        <w:szCs w:val="20"/>
      </w:rPr>
    </w:pPr>
    <w:bookmarkStart w:colFirst="0" w:colLast="0" w:name="_heading=h.gjdgxs" w:id="0"/>
    <w:bookmarkEnd w:id="0"/>
    <w:r w:rsidDel="00000000" w:rsidR="00000000" w:rsidRPr="00000000">
      <w:rPr>
        <w:rFonts w:ascii="Calibri" w:cs="Calibri" w:eastAsia="Calibri" w:hAnsi="Calibri"/>
        <w:color w:val="434343"/>
        <w:sz w:val="20"/>
        <w:szCs w:val="20"/>
        <w:rtl w:val="0"/>
      </w:rPr>
      <w:t xml:space="preserve">Accommodation, Return travel to resort, Uniform, Winter Sports Travel Insurance, Technical Ski Kit, Ski and Boot hire, Ski Pass, Competitive resort salary </w:t>
    </w:r>
  </w:p>
  <w:p w:rsidR="00000000" w:rsidDel="00000000" w:rsidP="00000000" w:rsidRDefault="00000000" w:rsidRPr="00000000" w14:paraId="0000002A">
    <w:pPr>
      <w:spacing w:line="360" w:lineRule="auto"/>
      <w:ind w:left="-850.3937007874016" w:right="-749.5275590551165" w:firstLine="0"/>
      <w:rPr>
        <w:rFonts w:ascii="Calibri" w:cs="Calibri" w:eastAsia="Calibri" w:hAnsi="Calibri"/>
        <w:color w:val="434343"/>
        <w:sz w:val="20"/>
        <w:szCs w:val="20"/>
      </w:rPr>
    </w:pPr>
    <w:r w:rsidDel="00000000" w:rsidR="00000000" w:rsidRPr="00000000">
      <w:rPr>
        <w:rFonts w:ascii="Calibri" w:cs="Calibri" w:eastAsia="Calibri" w:hAnsi="Calibri"/>
        <w:b w:val="1"/>
        <w:color w:val="434343"/>
        <w:sz w:val="20"/>
        <w:szCs w:val="20"/>
        <w:rtl w:val="0"/>
      </w:rPr>
      <w:t xml:space="preserve">Apply to join the Powder Byrne team </w:t>
    </w:r>
    <w:hyperlink r:id="rId1">
      <w:r w:rsidDel="00000000" w:rsidR="00000000" w:rsidRPr="00000000">
        <w:rPr>
          <w:rFonts w:ascii="Calibri" w:cs="Calibri" w:eastAsia="Calibri" w:hAnsi="Calibri"/>
          <w:b w:val="1"/>
          <w:color w:val="1155cc"/>
          <w:sz w:val="20"/>
          <w:szCs w:val="20"/>
          <w:u w:val="single"/>
          <w:rtl w:val="0"/>
        </w:rPr>
        <w:t xml:space="preserve">here</w:t>
      </w:r>
    </w:hyperlink>
    <w:r w:rsidDel="00000000" w:rsidR="00000000" w:rsidRPr="00000000">
      <w:rPr>
        <w:rFonts w:ascii="Calibri" w:cs="Calibri" w:eastAsia="Calibri" w:hAnsi="Calibri"/>
        <w:b w:val="1"/>
        <w:color w:val="434343"/>
        <w:sz w:val="20"/>
        <w:szCs w:val="20"/>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-1076324</wp:posOffset>
          </wp:positionH>
          <wp:positionV relativeFrom="paragraph">
            <wp:posOffset>-447674</wp:posOffset>
          </wp:positionV>
          <wp:extent cx="7734300" cy="1504950"/>
          <wp:effectExtent b="0" l="0" r="0" t="0"/>
          <wp:wrapNone/>
          <wp:docPr descr="C:\Users\craig\Pictures\Mountain Image.jpg" id="8" name="image2.jpg"/>
          <a:graphic>
            <a:graphicData uri="http://schemas.openxmlformats.org/drawingml/2006/picture">
              <pic:pic>
                <pic:nvPicPr>
                  <pic:cNvPr descr="C:\Users\craig\Pictures\Mountain Image.jpg" id="0" name="image2.jpg"/>
                  <pic:cNvPicPr preferRelativeResize="0"/>
                </pic:nvPicPr>
                <pic:blipFill>
                  <a:blip r:embed="rId1"/>
                  <a:srcRect b="-37033" l="-2395" r="0" t="0"/>
                  <a:stretch>
                    <a:fillRect/>
                  </a:stretch>
                </pic:blipFill>
                <pic:spPr>
                  <a:xfrm>
                    <a:off x="0" y="0"/>
                    <a:ext cx="7734300" cy="1504950"/>
                  </a:xfrm>
                  <a:prstGeom prst="rect"/>
                  <a:ln/>
                </pic:spPr>
              </pic:pic>
            </a:graphicData>
          </a:graphic>
        </wp:anchor>
      </w:drawing>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1638300</wp:posOffset>
          </wp:positionH>
          <wp:positionV relativeFrom="paragraph">
            <wp:posOffset>85725</wp:posOffset>
          </wp:positionV>
          <wp:extent cx="2585720" cy="971550"/>
          <wp:effectExtent b="0" l="0" r="0" t="0"/>
          <wp:wrapNone/>
          <wp:docPr descr="C:\Users\craig\Pictures\PB Email Header.jpg" id="7" name="image3.jpg"/>
          <a:graphic>
            <a:graphicData uri="http://schemas.openxmlformats.org/drawingml/2006/picture">
              <pic:pic>
                <pic:nvPicPr>
                  <pic:cNvPr descr="C:\Users\craig\Pictures\PB Email Header.jpg" id="0" name="image3.jpg"/>
                  <pic:cNvPicPr preferRelativeResize="0"/>
                </pic:nvPicPr>
                <pic:blipFill>
                  <a:blip r:embed="rId2"/>
                  <a:srcRect b="0" l="21271" r="18734" t="9333"/>
                  <a:stretch>
                    <a:fillRect/>
                  </a:stretch>
                </pic:blipFill>
                <pic:spPr>
                  <a:xfrm>
                    <a:off x="0" y="0"/>
                    <a:ext cx="2585720" cy="971550"/>
                  </a:xfrm>
                  <a:prstGeom prst="rect"/>
                  <a:ln/>
                </pic:spPr>
              </pic:pic>
            </a:graphicData>
          </a:graphic>
        </wp:anchor>
      </w:drawing>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0"/>
      <w:spacing w:after="60" w:before="240" w:lineRule="auto"/>
    </w:pPr>
    <w:rPr>
      <w:rFonts w:ascii="Helvetica Neue" w:cs="Helvetica Neue" w:eastAsia="Helvetica Neue" w:hAnsi="Helvetica Neue"/>
      <w:b w:val="1"/>
      <w:color w:val="000000"/>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212D2"/>
    <w:pPr>
      <w:spacing w:after="0" w:line="240" w:lineRule="auto"/>
    </w:pPr>
    <w:rPr>
      <w:rFonts w:ascii="Garamond" w:cs="Times New Roman" w:eastAsia="Times New Roman" w:hAnsi="Garamond"/>
      <w:szCs w:val="20"/>
    </w:rPr>
  </w:style>
  <w:style w:type="paragraph" w:styleId="Heading3">
    <w:name w:val="heading 3"/>
    <w:basedOn w:val="Normal"/>
    <w:next w:val="Normal"/>
    <w:link w:val="Heading3Char"/>
    <w:uiPriority w:val="9"/>
    <w:semiHidden w:val="1"/>
    <w:unhideWhenUsed w:val="1"/>
    <w:qFormat w:val="1"/>
    <w:rsid w:val="00B212D2"/>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Heading4">
    <w:name w:val="heading 4"/>
    <w:basedOn w:val="Heading3"/>
    <w:next w:val="Normal"/>
    <w:link w:val="Heading4Char"/>
    <w:qFormat w:val="1"/>
    <w:rsid w:val="00B212D2"/>
    <w:pPr>
      <w:keepLines w:val="0"/>
      <w:spacing w:after="60" w:before="240"/>
      <w:outlineLvl w:val="3"/>
    </w:pPr>
    <w:rPr>
      <w:rFonts w:ascii="HelveticaNeue Extended" w:cs="Arial" w:eastAsia="Times New Roman" w:hAnsi="HelveticaNeue Extended"/>
      <w:color w:val="auto"/>
      <w:kern w:val="32"/>
      <w:sz w:val="24"/>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4Char" w:customStyle="1">
    <w:name w:val="Heading 4 Char"/>
    <w:basedOn w:val="DefaultParagraphFont"/>
    <w:link w:val="Heading4"/>
    <w:rsid w:val="00B212D2"/>
    <w:rPr>
      <w:rFonts w:ascii="HelveticaNeue Extended" w:cs="Arial" w:eastAsia="Times New Roman" w:hAnsi="HelveticaNeue Extended"/>
      <w:b w:val="1"/>
      <w:bCs w:val="1"/>
      <w:kern w:val="32"/>
      <w:sz w:val="24"/>
      <w:szCs w:val="28"/>
    </w:rPr>
  </w:style>
  <w:style w:type="character" w:styleId="Heading3Char" w:customStyle="1">
    <w:name w:val="Heading 3 Char"/>
    <w:basedOn w:val="DefaultParagraphFont"/>
    <w:link w:val="Heading3"/>
    <w:uiPriority w:val="9"/>
    <w:semiHidden w:val="1"/>
    <w:rsid w:val="00B212D2"/>
    <w:rPr>
      <w:rFonts w:asciiTheme="majorHAnsi" w:cstheme="majorBidi" w:eastAsiaTheme="majorEastAsia" w:hAnsiTheme="majorHAnsi"/>
      <w:b w:val="1"/>
      <w:bCs w:val="1"/>
      <w:color w:val="4f81bd" w:themeColor="accent1"/>
      <w:szCs w:val="20"/>
    </w:rPr>
  </w:style>
  <w:style w:type="paragraph" w:styleId="Header">
    <w:name w:val="header"/>
    <w:basedOn w:val="Normal"/>
    <w:link w:val="HeaderChar"/>
    <w:uiPriority w:val="99"/>
    <w:semiHidden w:val="1"/>
    <w:unhideWhenUsed w:val="1"/>
    <w:rsid w:val="00B212D2"/>
    <w:pPr>
      <w:tabs>
        <w:tab w:val="center" w:pos="4513"/>
        <w:tab w:val="right" w:pos="9026"/>
      </w:tabs>
    </w:pPr>
  </w:style>
  <w:style w:type="character" w:styleId="HeaderChar" w:customStyle="1">
    <w:name w:val="Header Char"/>
    <w:basedOn w:val="DefaultParagraphFont"/>
    <w:link w:val="Header"/>
    <w:uiPriority w:val="99"/>
    <w:semiHidden w:val="1"/>
    <w:rsid w:val="00B212D2"/>
    <w:rPr>
      <w:rFonts w:ascii="Garamond" w:cs="Times New Roman" w:eastAsia="Times New Roman" w:hAnsi="Garamond"/>
      <w:szCs w:val="20"/>
    </w:rPr>
  </w:style>
  <w:style w:type="paragraph" w:styleId="Footer">
    <w:name w:val="footer"/>
    <w:basedOn w:val="Normal"/>
    <w:link w:val="FooterChar"/>
    <w:uiPriority w:val="99"/>
    <w:semiHidden w:val="1"/>
    <w:unhideWhenUsed w:val="1"/>
    <w:rsid w:val="00B212D2"/>
    <w:pPr>
      <w:tabs>
        <w:tab w:val="center" w:pos="4513"/>
        <w:tab w:val="right" w:pos="9026"/>
      </w:tabs>
    </w:pPr>
  </w:style>
  <w:style w:type="character" w:styleId="FooterChar" w:customStyle="1">
    <w:name w:val="Footer Char"/>
    <w:basedOn w:val="DefaultParagraphFont"/>
    <w:link w:val="Footer"/>
    <w:uiPriority w:val="99"/>
    <w:semiHidden w:val="1"/>
    <w:rsid w:val="00B212D2"/>
    <w:rPr>
      <w:rFonts w:ascii="Garamond" w:cs="Times New Roman" w:eastAsia="Times New Roman" w:hAnsi="Garamond"/>
      <w:szCs w:val="20"/>
    </w:rPr>
  </w:style>
  <w:style w:type="paragraph" w:styleId="BalloonText">
    <w:name w:val="Balloon Text"/>
    <w:basedOn w:val="Normal"/>
    <w:link w:val="BalloonTextChar"/>
    <w:uiPriority w:val="99"/>
    <w:semiHidden w:val="1"/>
    <w:unhideWhenUsed w:val="1"/>
    <w:rsid w:val="00B212D2"/>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212D2"/>
    <w:rPr>
      <w:rFonts w:ascii="Tahoma" w:cs="Tahoma" w:eastAsia="Times New Roman"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hyperlink" Target="https://hr-powderbyrne.my.salesforce-sites.com/HR/Job_Application?OpenPositionId=a070J00002S8Jq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NT2uifHgihSjYmyP5aaGw3wjA==">CgMxLjAyCGguZ2pkZ3hzMghoLmdqZGd4czgAciExT013Mjd1bExVbjkyUkQ2aG8zcktyQTNULU55LXlVYnA=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2018-06-01T09:49:00Z</dcterms:created>
  <dc:creator>craig</dc:creator>
</cp:coreProperties>
</file>